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3F4AD" w14:textId="09EF462E" w:rsidR="008E5DA7" w:rsidRDefault="005C6CF8" w:rsidP="00207AE1">
      <w:r>
        <w:rPr>
          <w:rFonts w:ascii="Segoe UI" w:hAnsi="Segoe UI" w:cs="Segoe UI"/>
          <w:b/>
          <w:bCs/>
          <w:noProof/>
          <w:sz w:val="96"/>
          <w:szCs w:val="28"/>
          <w:lang w:eastAsia="ru-RU"/>
        </w:rPr>
        <w:drawing>
          <wp:inline distT="0" distB="0" distL="0" distR="0" wp14:anchorId="3B6412B3" wp14:editId="092E3B84">
            <wp:extent cx="3352800" cy="781050"/>
            <wp:effectExtent l="0" t="0" r="0" b="0"/>
            <wp:docPr id="2" name="Рисунок 2" descr="Лого_без ф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_без ф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7F91B" w14:textId="77777777" w:rsidR="0003445A" w:rsidRDefault="0003445A" w:rsidP="00207AE1"/>
    <w:p w14:paraId="1C0580E3" w14:textId="77777777" w:rsidR="0031225F" w:rsidRDefault="0031225F" w:rsidP="0031225F">
      <w:pPr>
        <w:spacing w:line="288" w:lineRule="auto"/>
        <w:ind w:right="140"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31225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120 тыс. «квадратов» научных центров столицы учтены </w:t>
      </w:r>
      <w:proofErr w:type="spellStart"/>
      <w:r w:rsidRPr="0031225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Росреестром</w:t>
      </w:r>
      <w:proofErr w:type="spellEnd"/>
    </w:p>
    <w:bookmarkEnd w:id="0"/>
    <w:p w14:paraId="664A6CC3" w14:textId="1A2E5132" w:rsidR="0031225F" w:rsidRPr="0031225F" w:rsidRDefault="0031225F" w:rsidP="0031225F">
      <w:pPr>
        <w:spacing w:line="288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25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Росреестра по Москве в Единый государственный реестр недвижимости (ЕГРН) внесены сведения о кадастровом учете инновационного центра электроники на площадке Национального исследовательского университета «Московский институт электронной техники».</w:t>
      </w:r>
    </w:p>
    <w:p w14:paraId="503B690E" w14:textId="77777777" w:rsidR="0031225F" w:rsidRPr="0031225F" w:rsidRDefault="0031225F" w:rsidP="0031225F">
      <w:pPr>
        <w:spacing w:line="288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2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расположен на территории особой экономической зоны «</w:t>
      </w:r>
      <w:proofErr w:type="spellStart"/>
      <w:r w:rsidRPr="0031225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Технополис</w:t>
      </w:r>
      <w:proofErr w:type="spellEnd"/>
      <w:r w:rsidRPr="00312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«Москва» Зеленоградского административного округа столицы по адресу: г. Зеленоград, Солнечная аллея, д. 10, стр. 1.</w:t>
      </w:r>
    </w:p>
    <w:p w14:paraId="123A0D5D" w14:textId="7DED9EA3" w:rsidR="0031225F" w:rsidRPr="0031225F" w:rsidRDefault="0031225F" w:rsidP="0031225F">
      <w:pPr>
        <w:spacing w:line="288" w:lineRule="auto"/>
        <w:ind w:right="14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22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«Москва ежегодно совершенствует инфраструктуру производства отечественных технологий. По поручению Мэра на территории города возводятся промышленные площадки и инновационные центры, в том числе на базе технических университетов,</w:t>
      </w:r>
      <w:r w:rsidRPr="00312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комментирует </w:t>
      </w:r>
      <w:r w:rsidRPr="003122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Игорь Майданов, руководитель Управления Росреестра по Москве</w:t>
      </w:r>
      <w:r w:rsidRPr="00312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</w:t>
      </w:r>
      <w:r w:rsidRPr="003122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Так, в текущем году кадастровый номер уже получили корпус цифровых и информационных технологий РЭУ им. Г.В. Плеханова и 7 зданий научного кластера МГТУ им. Н.Э. Баумана. С учетом нового корпуса инновационного центра НИУ МИЭТ площадь научных объектов, развивающих передовые технологии в столице, составит порядка 120 тыс. кв. м».</w:t>
      </w:r>
    </w:p>
    <w:p w14:paraId="581F6301" w14:textId="77777777" w:rsidR="0031225F" w:rsidRPr="0031225F" w:rsidRDefault="0031225F" w:rsidP="0031225F">
      <w:pPr>
        <w:spacing w:line="288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25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11-этажного корпуса площадью 20 558 кв. м входят центр трансфера технологий и лаборатории фундаментальных исследований. Кроме этого, в здании откроется площадка для специализированной подготовки кадров, где ежегодно смогут проходить практику и повышать квалификацию студенты НИУ МИЭТ.</w:t>
      </w:r>
    </w:p>
    <w:p w14:paraId="64AB6BE1" w14:textId="4725FC5F" w:rsidR="00417A04" w:rsidRDefault="0031225F" w:rsidP="0031225F">
      <w:pPr>
        <w:spacing w:line="288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122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«В целях надлежащего функционирования инновационного центра нами совместно с Управлением также проведены учетные действия в отношении сопутствующих линейных объектов общей протяженностью 126 метров,</w:t>
      </w:r>
      <w:r w:rsidRPr="00312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добавила </w:t>
      </w:r>
      <w:r w:rsidRPr="003122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филиала ППК «</w:t>
      </w:r>
      <w:proofErr w:type="spellStart"/>
      <w:r w:rsidRPr="003122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Роскадастр</w:t>
      </w:r>
      <w:proofErr w:type="spellEnd"/>
      <w:r w:rsidRPr="003122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по Москве Елена Спиридонова.</w:t>
      </w:r>
      <w:r w:rsidRPr="00312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2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— Открытие нового корпуса позволит увеличить объемы выпуска отечественной высокотехнологичной микроэлектронной продукции, а также даст возможность отрабатывать и внедрять новые научные разработки в серийном производстве, что особенно важно в условиях </w:t>
      </w:r>
      <w:proofErr w:type="spellStart"/>
      <w:r w:rsidRPr="003122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импортозамещения</w:t>
      </w:r>
      <w:proofErr w:type="spellEnd"/>
      <w:r w:rsidRPr="003122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».</w:t>
      </w:r>
    </w:p>
    <w:p w14:paraId="1F567D2B" w14:textId="77777777" w:rsidR="00417A04" w:rsidRDefault="00417A04" w:rsidP="001A7CE1">
      <w:pPr>
        <w:spacing w:line="288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AACA354" w14:textId="32270DFB" w:rsidR="00C02CA0" w:rsidRPr="00F8709C" w:rsidRDefault="0033771C" w:rsidP="0059782B">
      <w:pPr>
        <w:spacing w:line="288" w:lineRule="auto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</w:p>
    <w:p w14:paraId="73BD72B9" w14:textId="77777777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b/>
          <w:sz w:val="20"/>
          <w:szCs w:val="20"/>
        </w:rPr>
      </w:pPr>
      <w:r w:rsidRPr="000C475A">
        <w:rPr>
          <w:b/>
          <w:sz w:val="20"/>
          <w:szCs w:val="20"/>
        </w:rPr>
        <w:t>Контакты для СМИ</w:t>
      </w:r>
    </w:p>
    <w:p w14:paraId="45E70AC2" w14:textId="6CF1DFFA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Пресс-служба </w:t>
      </w:r>
      <w:r w:rsidR="00F02938">
        <w:rPr>
          <w:sz w:val="20"/>
          <w:szCs w:val="20"/>
        </w:rPr>
        <w:t>филиала ППК «</w:t>
      </w:r>
      <w:proofErr w:type="spellStart"/>
      <w:r w:rsidR="00F02938">
        <w:rPr>
          <w:sz w:val="20"/>
          <w:szCs w:val="20"/>
        </w:rPr>
        <w:t>Роскадастр</w:t>
      </w:r>
      <w:proofErr w:type="spellEnd"/>
      <w:r w:rsidR="00F02938">
        <w:rPr>
          <w:sz w:val="20"/>
          <w:szCs w:val="20"/>
        </w:rPr>
        <w:t>» по Москве</w:t>
      </w:r>
    </w:p>
    <w:p w14:paraId="4B948F84" w14:textId="77777777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+ 7 </w:t>
      </w:r>
      <w:r w:rsidRPr="000C475A">
        <w:rPr>
          <w:sz w:val="20"/>
          <w:szCs w:val="20"/>
        </w:rPr>
        <w:t>(495)</w:t>
      </w:r>
      <w:r w:rsidRPr="00676F60">
        <w:rPr>
          <w:sz w:val="20"/>
          <w:szCs w:val="20"/>
        </w:rPr>
        <w:t xml:space="preserve"> </w:t>
      </w:r>
      <w:r>
        <w:rPr>
          <w:sz w:val="20"/>
          <w:szCs w:val="20"/>
        </w:rPr>
        <w:t>587-78-55 (вн.23-33</w:t>
      </w:r>
      <w:r w:rsidRPr="000C475A">
        <w:rPr>
          <w:sz w:val="20"/>
          <w:szCs w:val="20"/>
        </w:rPr>
        <w:t>)</w:t>
      </w:r>
    </w:p>
    <w:p w14:paraId="1D528908" w14:textId="77777777" w:rsidR="00BE18B8" w:rsidRDefault="008419E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hyperlink r:id="rId9" w:history="1">
        <w:r w:rsidR="00BE18B8" w:rsidRPr="00023AFE">
          <w:rPr>
            <w:rStyle w:val="a6"/>
            <w:sz w:val="20"/>
            <w:szCs w:val="20"/>
            <w:lang w:val="en-US"/>
          </w:rPr>
          <w:t>press</w:t>
        </w:r>
        <w:r w:rsidR="00BE18B8" w:rsidRPr="00023AFE">
          <w:rPr>
            <w:rStyle w:val="a6"/>
            <w:sz w:val="20"/>
            <w:szCs w:val="20"/>
          </w:rPr>
          <w:t>@77.kadastr.ru</w:t>
        </w:r>
      </w:hyperlink>
    </w:p>
    <w:p w14:paraId="025FB5BA" w14:textId="77777777" w:rsidR="00BE18B8" w:rsidRPr="008354FD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rStyle w:val="a6"/>
          <w:sz w:val="20"/>
          <w:szCs w:val="20"/>
        </w:rPr>
      </w:pPr>
      <w:r>
        <w:rPr>
          <w:sz w:val="20"/>
          <w:szCs w:val="20"/>
          <w:lang w:val="en-US"/>
        </w:rPr>
        <w:fldChar w:fldCharType="begin"/>
      </w:r>
      <w:r w:rsidRPr="008354FD">
        <w:rPr>
          <w:sz w:val="20"/>
          <w:szCs w:val="20"/>
        </w:rPr>
        <w:instrText xml:space="preserve"> </w:instrText>
      </w:r>
      <w:r>
        <w:rPr>
          <w:sz w:val="20"/>
          <w:szCs w:val="20"/>
          <w:lang w:val="en-US"/>
        </w:rPr>
        <w:instrText>HYPERLINK</w:instrText>
      </w:r>
      <w:r w:rsidRPr="008354FD"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https</w:instrText>
      </w:r>
      <w:r w:rsidRPr="008354FD">
        <w:rPr>
          <w:sz w:val="20"/>
          <w:szCs w:val="20"/>
        </w:rPr>
        <w:instrText>://</w:instrText>
      </w:r>
      <w:r>
        <w:rPr>
          <w:sz w:val="20"/>
          <w:szCs w:val="20"/>
          <w:lang w:val="en-US"/>
        </w:rPr>
        <w:instrText>kadastr</w:instrText>
      </w:r>
      <w:r w:rsidRPr="008354FD">
        <w:rPr>
          <w:sz w:val="20"/>
          <w:szCs w:val="20"/>
        </w:rPr>
        <w:instrText>.</w:instrText>
      </w:r>
      <w:r>
        <w:rPr>
          <w:sz w:val="20"/>
          <w:szCs w:val="20"/>
          <w:lang w:val="en-US"/>
        </w:rPr>
        <w:instrText>ru</w:instrText>
      </w:r>
      <w:r w:rsidRPr="008354FD">
        <w:rPr>
          <w:sz w:val="20"/>
          <w:szCs w:val="20"/>
        </w:rPr>
        <w:instrText xml:space="preserve">/" </w:instrText>
      </w:r>
      <w:r>
        <w:rPr>
          <w:sz w:val="20"/>
          <w:szCs w:val="20"/>
          <w:lang w:val="en-US"/>
        </w:rPr>
        <w:fldChar w:fldCharType="separate"/>
      </w:r>
      <w:proofErr w:type="spellStart"/>
      <w:r w:rsidRPr="008354FD">
        <w:rPr>
          <w:rStyle w:val="a6"/>
          <w:sz w:val="20"/>
          <w:szCs w:val="20"/>
          <w:lang w:val="en-US"/>
        </w:rPr>
        <w:t>kadastr</w:t>
      </w:r>
      <w:proofErr w:type="spellEnd"/>
      <w:r w:rsidRPr="008354FD">
        <w:rPr>
          <w:rStyle w:val="a6"/>
          <w:sz w:val="20"/>
          <w:szCs w:val="20"/>
        </w:rPr>
        <w:t>.</w:t>
      </w:r>
      <w:proofErr w:type="spellStart"/>
      <w:r w:rsidRPr="008354FD">
        <w:rPr>
          <w:rStyle w:val="a6"/>
          <w:sz w:val="20"/>
          <w:szCs w:val="20"/>
          <w:lang w:val="en-US"/>
        </w:rPr>
        <w:t>ru</w:t>
      </w:r>
      <w:proofErr w:type="spellEnd"/>
    </w:p>
    <w:p w14:paraId="45B68C9C" w14:textId="14DE4E0C" w:rsidR="002B53D0" w:rsidRPr="00FC6E2E" w:rsidRDefault="00BE18B8" w:rsidP="00912538">
      <w:pPr>
        <w:pBdr>
          <w:top w:val="single" w:sz="4" w:space="1" w:color="auto"/>
        </w:pBdr>
        <w:spacing w:after="0" w:line="288" w:lineRule="auto"/>
        <w:ind w:right="140"/>
        <w:jc w:val="both"/>
      </w:pPr>
      <w:r>
        <w:rPr>
          <w:sz w:val="20"/>
          <w:szCs w:val="20"/>
          <w:lang w:val="en-US"/>
        </w:rPr>
        <w:fldChar w:fldCharType="end"/>
      </w:r>
      <w:r w:rsidRPr="000C475A">
        <w:rPr>
          <w:sz w:val="20"/>
          <w:szCs w:val="20"/>
        </w:rPr>
        <w:t xml:space="preserve">Москва, </w:t>
      </w:r>
      <w:r>
        <w:rPr>
          <w:sz w:val="20"/>
          <w:szCs w:val="20"/>
        </w:rPr>
        <w:t>шоссе Энтузиастов, д. 14</w:t>
      </w:r>
    </w:p>
    <w:sectPr w:rsidR="002B53D0" w:rsidRPr="00FC6E2E" w:rsidSect="00845029">
      <w:headerReference w:type="default" r:id="rId10"/>
      <w:pgSz w:w="11906" w:h="16838"/>
      <w:pgMar w:top="720" w:right="720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17C0A" w14:textId="77777777" w:rsidR="008419E8" w:rsidRDefault="008419E8" w:rsidP="006C4C1F">
      <w:pPr>
        <w:spacing w:after="0" w:line="240" w:lineRule="auto"/>
      </w:pPr>
      <w:r>
        <w:separator/>
      </w:r>
    </w:p>
  </w:endnote>
  <w:endnote w:type="continuationSeparator" w:id="0">
    <w:p w14:paraId="43F1348D" w14:textId="77777777" w:rsidR="008419E8" w:rsidRDefault="008419E8" w:rsidP="006C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7E67E" w14:textId="77777777" w:rsidR="008419E8" w:rsidRDefault="008419E8" w:rsidP="006C4C1F">
      <w:pPr>
        <w:spacing w:after="0" w:line="240" w:lineRule="auto"/>
      </w:pPr>
      <w:r>
        <w:separator/>
      </w:r>
    </w:p>
  </w:footnote>
  <w:footnote w:type="continuationSeparator" w:id="0">
    <w:p w14:paraId="4A8EEA02" w14:textId="77777777" w:rsidR="008419E8" w:rsidRDefault="008419E8" w:rsidP="006C4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9782460"/>
      <w:docPartObj>
        <w:docPartGallery w:val="Page Numbers (Top of Page)"/>
        <w:docPartUnique/>
      </w:docPartObj>
    </w:sdtPr>
    <w:sdtEndPr/>
    <w:sdtContent>
      <w:p w14:paraId="03009C1E" w14:textId="2D9602AF" w:rsidR="006C4C1F" w:rsidRDefault="006C4C1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13">
          <w:rPr>
            <w:noProof/>
          </w:rPr>
          <w:t>2</w:t>
        </w:r>
        <w:r>
          <w:fldChar w:fldCharType="end"/>
        </w:r>
      </w:p>
    </w:sdtContent>
  </w:sdt>
  <w:p w14:paraId="262584F8" w14:textId="77777777" w:rsidR="006C4C1F" w:rsidRDefault="006C4C1F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E164BE"/>
    <w:multiLevelType w:val="hybridMultilevel"/>
    <w:tmpl w:val="B1FEDC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E85B6D"/>
    <w:multiLevelType w:val="hybridMultilevel"/>
    <w:tmpl w:val="D5B64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36BEE"/>
    <w:multiLevelType w:val="multilevel"/>
    <w:tmpl w:val="A614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E77A8A"/>
    <w:multiLevelType w:val="multilevel"/>
    <w:tmpl w:val="9334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3D2BB9"/>
    <w:multiLevelType w:val="multilevel"/>
    <w:tmpl w:val="0FD8213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BD734BD"/>
    <w:multiLevelType w:val="hybridMultilevel"/>
    <w:tmpl w:val="D77C4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42979"/>
    <w:multiLevelType w:val="hybridMultilevel"/>
    <w:tmpl w:val="66FC3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CE"/>
    <w:rsid w:val="0001573B"/>
    <w:rsid w:val="00015F66"/>
    <w:rsid w:val="00016B88"/>
    <w:rsid w:val="00023F72"/>
    <w:rsid w:val="0003445A"/>
    <w:rsid w:val="00035132"/>
    <w:rsid w:val="00036F61"/>
    <w:rsid w:val="00037A70"/>
    <w:rsid w:val="00041DDE"/>
    <w:rsid w:val="00041FD3"/>
    <w:rsid w:val="00043A66"/>
    <w:rsid w:val="00046A5E"/>
    <w:rsid w:val="00052CDF"/>
    <w:rsid w:val="00052FEA"/>
    <w:rsid w:val="000629C3"/>
    <w:rsid w:val="00073E5F"/>
    <w:rsid w:val="000740B7"/>
    <w:rsid w:val="000A2679"/>
    <w:rsid w:val="000B5AB4"/>
    <w:rsid w:val="000B7B9F"/>
    <w:rsid w:val="000E0EE6"/>
    <w:rsid w:val="000E3545"/>
    <w:rsid w:val="000E45DE"/>
    <w:rsid w:val="000F52FA"/>
    <w:rsid w:val="00111FC7"/>
    <w:rsid w:val="00117D27"/>
    <w:rsid w:val="00124427"/>
    <w:rsid w:val="00125434"/>
    <w:rsid w:val="00127C7F"/>
    <w:rsid w:val="001443E7"/>
    <w:rsid w:val="00151F2C"/>
    <w:rsid w:val="0015457F"/>
    <w:rsid w:val="00160FBC"/>
    <w:rsid w:val="00161E89"/>
    <w:rsid w:val="00174494"/>
    <w:rsid w:val="00176139"/>
    <w:rsid w:val="00176A3A"/>
    <w:rsid w:val="00180948"/>
    <w:rsid w:val="00184CC6"/>
    <w:rsid w:val="00194D51"/>
    <w:rsid w:val="001A1D31"/>
    <w:rsid w:val="001A7CE1"/>
    <w:rsid w:val="001F3707"/>
    <w:rsid w:val="001F71AE"/>
    <w:rsid w:val="002011BA"/>
    <w:rsid w:val="00207AE1"/>
    <w:rsid w:val="00212DD4"/>
    <w:rsid w:val="00231808"/>
    <w:rsid w:val="002324CB"/>
    <w:rsid w:val="00240352"/>
    <w:rsid w:val="002445FD"/>
    <w:rsid w:val="002456E2"/>
    <w:rsid w:val="00245C61"/>
    <w:rsid w:val="00253EC1"/>
    <w:rsid w:val="002640AF"/>
    <w:rsid w:val="00270AA9"/>
    <w:rsid w:val="00271C3A"/>
    <w:rsid w:val="002727E1"/>
    <w:rsid w:val="002747DE"/>
    <w:rsid w:val="0028713D"/>
    <w:rsid w:val="0029170C"/>
    <w:rsid w:val="00291C84"/>
    <w:rsid w:val="0029700A"/>
    <w:rsid w:val="002A20D5"/>
    <w:rsid w:val="002A2245"/>
    <w:rsid w:val="002A36E7"/>
    <w:rsid w:val="002A3710"/>
    <w:rsid w:val="002A74A4"/>
    <w:rsid w:val="002B3FEA"/>
    <w:rsid w:val="002B53D0"/>
    <w:rsid w:val="002B58B9"/>
    <w:rsid w:val="002D2421"/>
    <w:rsid w:val="002D2751"/>
    <w:rsid w:val="002D49BA"/>
    <w:rsid w:val="002E04A2"/>
    <w:rsid w:val="002E6050"/>
    <w:rsid w:val="002F1526"/>
    <w:rsid w:val="002F2F4E"/>
    <w:rsid w:val="002F524B"/>
    <w:rsid w:val="002F60E4"/>
    <w:rsid w:val="002F76FB"/>
    <w:rsid w:val="00301483"/>
    <w:rsid w:val="00303B47"/>
    <w:rsid w:val="0031225F"/>
    <w:rsid w:val="00331C0C"/>
    <w:rsid w:val="0033771C"/>
    <w:rsid w:val="0036356A"/>
    <w:rsid w:val="003727C1"/>
    <w:rsid w:val="00381102"/>
    <w:rsid w:val="003832C0"/>
    <w:rsid w:val="00385681"/>
    <w:rsid w:val="003A63DB"/>
    <w:rsid w:val="003C0763"/>
    <w:rsid w:val="003C26B8"/>
    <w:rsid w:val="003D4E0F"/>
    <w:rsid w:val="003D6214"/>
    <w:rsid w:val="003D64A8"/>
    <w:rsid w:val="003E1B15"/>
    <w:rsid w:val="003E5EB0"/>
    <w:rsid w:val="003E6EFD"/>
    <w:rsid w:val="003E6F4B"/>
    <w:rsid w:val="003E7558"/>
    <w:rsid w:val="003F2F8A"/>
    <w:rsid w:val="003F43A6"/>
    <w:rsid w:val="003F51B4"/>
    <w:rsid w:val="003F5BE1"/>
    <w:rsid w:val="00407821"/>
    <w:rsid w:val="00412C6D"/>
    <w:rsid w:val="00414F82"/>
    <w:rsid w:val="00417A04"/>
    <w:rsid w:val="0042286C"/>
    <w:rsid w:val="004268EF"/>
    <w:rsid w:val="00427F6D"/>
    <w:rsid w:val="0045204D"/>
    <w:rsid w:val="00454A72"/>
    <w:rsid w:val="00456FFF"/>
    <w:rsid w:val="00457BF6"/>
    <w:rsid w:val="0046243A"/>
    <w:rsid w:val="004677C4"/>
    <w:rsid w:val="004678D3"/>
    <w:rsid w:val="00476A11"/>
    <w:rsid w:val="00482C1A"/>
    <w:rsid w:val="004B0F8E"/>
    <w:rsid w:val="004C0309"/>
    <w:rsid w:val="004C14D0"/>
    <w:rsid w:val="004D10E3"/>
    <w:rsid w:val="004D41CB"/>
    <w:rsid w:val="004D4890"/>
    <w:rsid w:val="004E4749"/>
    <w:rsid w:val="004E4B16"/>
    <w:rsid w:val="004F4FD0"/>
    <w:rsid w:val="00525771"/>
    <w:rsid w:val="005402CA"/>
    <w:rsid w:val="00540DD5"/>
    <w:rsid w:val="00542F4E"/>
    <w:rsid w:val="005464DE"/>
    <w:rsid w:val="00553B58"/>
    <w:rsid w:val="0055504B"/>
    <w:rsid w:val="005674F5"/>
    <w:rsid w:val="00570419"/>
    <w:rsid w:val="00573B05"/>
    <w:rsid w:val="005918B2"/>
    <w:rsid w:val="00592F89"/>
    <w:rsid w:val="00593BB4"/>
    <w:rsid w:val="0059782B"/>
    <w:rsid w:val="005A0CAC"/>
    <w:rsid w:val="005A5179"/>
    <w:rsid w:val="005A7A9A"/>
    <w:rsid w:val="005B11D4"/>
    <w:rsid w:val="005C6CF8"/>
    <w:rsid w:val="005D7C31"/>
    <w:rsid w:val="005E1888"/>
    <w:rsid w:val="005E7E43"/>
    <w:rsid w:val="005F045D"/>
    <w:rsid w:val="006008B7"/>
    <w:rsid w:val="00603A7B"/>
    <w:rsid w:val="006165EE"/>
    <w:rsid w:val="00624A75"/>
    <w:rsid w:val="00631730"/>
    <w:rsid w:val="00636DBA"/>
    <w:rsid w:val="00654208"/>
    <w:rsid w:val="00660447"/>
    <w:rsid w:val="00660E74"/>
    <w:rsid w:val="00671864"/>
    <w:rsid w:val="00687243"/>
    <w:rsid w:val="00696663"/>
    <w:rsid w:val="006A1CBB"/>
    <w:rsid w:val="006B5266"/>
    <w:rsid w:val="006B543F"/>
    <w:rsid w:val="006B5F15"/>
    <w:rsid w:val="006C098E"/>
    <w:rsid w:val="006C0F32"/>
    <w:rsid w:val="006C2162"/>
    <w:rsid w:val="006C3D20"/>
    <w:rsid w:val="006C46AE"/>
    <w:rsid w:val="006C4C1F"/>
    <w:rsid w:val="006D428B"/>
    <w:rsid w:val="006D45B1"/>
    <w:rsid w:val="006E07CC"/>
    <w:rsid w:val="00700461"/>
    <w:rsid w:val="0070478C"/>
    <w:rsid w:val="00710CC5"/>
    <w:rsid w:val="00712FA6"/>
    <w:rsid w:val="007174E8"/>
    <w:rsid w:val="007348D0"/>
    <w:rsid w:val="00744228"/>
    <w:rsid w:val="00744B7D"/>
    <w:rsid w:val="00746E51"/>
    <w:rsid w:val="00747106"/>
    <w:rsid w:val="00764BC6"/>
    <w:rsid w:val="007671CE"/>
    <w:rsid w:val="007760AB"/>
    <w:rsid w:val="007853D2"/>
    <w:rsid w:val="007B2EDD"/>
    <w:rsid w:val="007B3752"/>
    <w:rsid w:val="007C2984"/>
    <w:rsid w:val="007C3BFA"/>
    <w:rsid w:val="007C4B84"/>
    <w:rsid w:val="007C573C"/>
    <w:rsid w:val="007D0AF8"/>
    <w:rsid w:val="007F58D1"/>
    <w:rsid w:val="008009F3"/>
    <w:rsid w:val="00801FC4"/>
    <w:rsid w:val="008173A6"/>
    <w:rsid w:val="0083215B"/>
    <w:rsid w:val="0084036F"/>
    <w:rsid w:val="008409CE"/>
    <w:rsid w:val="008414BB"/>
    <w:rsid w:val="008419E8"/>
    <w:rsid w:val="00844908"/>
    <w:rsid w:val="00845029"/>
    <w:rsid w:val="0084538A"/>
    <w:rsid w:val="008537DE"/>
    <w:rsid w:val="00854530"/>
    <w:rsid w:val="00855532"/>
    <w:rsid w:val="00857A27"/>
    <w:rsid w:val="0087156B"/>
    <w:rsid w:val="008866D7"/>
    <w:rsid w:val="0088768A"/>
    <w:rsid w:val="00887D8A"/>
    <w:rsid w:val="0089040F"/>
    <w:rsid w:val="008A72F8"/>
    <w:rsid w:val="008B62C1"/>
    <w:rsid w:val="008C0F89"/>
    <w:rsid w:val="008D6C6C"/>
    <w:rsid w:val="008E5DA7"/>
    <w:rsid w:val="008F6D36"/>
    <w:rsid w:val="008F709D"/>
    <w:rsid w:val="00912538"/>
    <w:rsid w:val="00914464"/>
    <w:rsid w:val="0092041F"/>
    <w:rsid w:val="00921BDC"/>
    <w:rsid w:val="009263A8"/>
    <w:rsid w:val="00930235"/>
    <w:rsid w:val="0093586C"/>
    <w:rsid w:val="00942355"/>
    <w:rsid w:val="009441EB"/>
    <w:rsid w:val="009529B6"/>
    <w:rsid w:val="00956A87"/>
    <w:rsid w:val="009600CE"/>
    <w:rsid w:val="00965E34"/>
    <w:rsid w:val="00975087"/>
    <w:rsid w:val="00975665"/>
    <w:rsid w:val="009855F2"/>
    <w:rsid w:val="00993E60"/>
    <w:rsid w:val="00995760"/>
    <w:rsid w:val="009A1C96"/>
    <w:rsid w:val="009C17CD"/>
    <w:rsid w:val="009D5DF0"/>
    <w:rsid w:val="009E49E2"/>
    <w:rsid w:val="00A10626"/>
    <w:rsid w:val="00A107EA"/>
    <w:rsid w:val="00A1123F"/>
    <w:rsid w:val="00A31133"/>
    <w:rsid w:val="00A31188"/>
    <w:rsid w:val="00A36E43"/>
    <w:rsid w:val="00A36F0E"/>
    <w:rsid w:val="00A630FD"/>
    <w:rsid w:val="00A722AD"/>
    <w:rsid w:val="00A733E5"/>
    <w:rsid w:val="00A85264"/>
    <w:rsid w:val="00AA1375"/>
    <w:rsid w:val="00AA3FB5"/>
    <w:rsid w:val="00AA4908"/>
    <w:rsid w:val="00AA71B5"/>
    <w:rsid w:val="00AA7513"/>
    <w:rsid w:val="00AC3951"/>
    <w:rsid w:val="00AD0BE4"/>
    <w:rsid w:val="00AE101A"/>
    <w:rsid w:val="00AE7F73"/>
    <w:rsid w:val="00AF76C2"/>
    <w:rsid w:val="00B00285"/>
    <w:rsid w:val="00B12886"/>
    <w:rsid w:val="00B147DC"/>
    <w:rsid w:val="00B264D2"/>
    <w:rsid w:val="00B27FA3"/>
    <w:rsid w:val="00B359BE"/>
    <w:rsid w:val="00B4432D"/>
    <w:rsid w:val="00B56D53"/>
    <w:rsid w:val="00B71AC2"/>
    <w:rsid w:val="00B71BBC"/>
    <w:rsid w:val="00B839E7"/>
    <w:rsid w:val="00B8462F"/>
    <w:rsid w:val="00B95604"/>
    <w:rsid w:val="00BA420B"/>
    <w:rsid w:val="00BC296A"/>
    <w:rsid w:val="00BC57C1"/>
    <w:rsid w:val="00BC7BD4"/>
    <w:rsid w:val="00BD2061"/>
    <w:rsid w:val="00BD3DED"/>
    <w:rsid w:val="00BE06FA"/>
    <w:rsid w:val="00BE0C09"/>
    <w:rsid w:val="00BE18B8"/>
    <w:rsid w:val="00C02CA0"/>
    <w:rsid w:val="00C25326"/>
    <w:rsid w:val="00C26144"/>
    <w:rsid w:val="00C43EDE"/>
    <w:rsid w:val="00C5056F"/>
    <w:rsid w:val="00C50E5C"/>
    <w:rsid w:val="00C679FD"/>
    <w:rsid w:val="00C72A12"/>
    <w:rsid w:val="00C80E5D"/>
    <w:rsid w:val="00C86138"/>
    <w:rsid w:val="00C900A7"/>
    <w:rsid w:val="00C95C41"/>
    <w:rsid w:val="00C96CF0"/>
    <w:rsid w:val="00CB04D1"/>
    <w:rsid w:val="00CB7CA7"/>
    <w:rsid w:val="00CC3C23"/>
    <w:rsid w:val="00CC64B2"/>
    <w:rsid w:val="00CD2DA2"/>
    <w:rsid w:val="00CD54B3"/>
    <w:rsid w:val="00CD6241"/>
    <w:rsid w:val="00CE2086"/>
    <w:rsid w:val="00CE37B9"/>
    <w:rsid w:val="00CF6ABD"/>
    <w:rsid w:val="00D0677C"/>
    <w:rsid w:val="00D07ED0"/>
    <w:rsid w:val="00D21E0F"/>
    <w:rsid w:val="00D22FD0"/>
    <w:rsid w:val="00D2733E"/>
    <w:rsid w:val="00D3195E"/>
    <w:rsid w:val="00D4319A"/>
    <w:rsid w:val="00D64D32"/>
    <w:rsid w:val="00D64D6C"/>
    <w:rsid w:val="00D66EAD"/>
    <w:rsid w:val="00D93E7E"/>
    <w:rsid w:val="00DA018F"/>
    <w:rsid w:val="00DA5731"/>
    <w:rsid w:val="00DA5AE3"/>
    <w:rsid w:val="00DB0C47"/>
    <w:rsid w:val="00DB3BD3"/>
    <w:rsid w:val="00DE2228"/>
    <w:rsid w:val="00DF063B"/>
    <w:rsid w:val="00DF1E08"/>
    <w:rsid w:val="00E106AF"/>
    <w:rsid w:val="00E11E11"/>
    <w:rsid w:val="00E14531"/>
    <w:rsid w:val="00E17F1A"/>
    <w:rsid w:val="00E32625"/>
    <w:rsid w:val="00E37892"/>
    <w:rsid w:val="00E417A7"/>
    <w:rsid w:val="00E505EE"/>
    <w:rsid w:val="00E526A2"/>
    <w:rsid w:val="00E600D3"/>
    <w:rsid w:val="00E678F6"/>
    <w:rsid w:val="00E76309"/>
    <w:rsid w:val="00E80ABA"/>
    <w:rsid w:val="00E91900"/>
    <w:rsid w:val="00E94A1D"/>
    <w:rsid w:val="00E96CE4"/>
    <w:rsid w:val="00EA44CA"/>
    <w:rsid w:val="00EB135B"/>
    <w:rsid w:val="00EB5F78"/>
    <w:rsid w:val="00EB729B"/>
    <w:rsid w:val="00EE0CB1"/>
    <w:rsid w:val="00EF49A0"/>
    <w:rsid w:val="00F0232C"/>
    <w:rsid w:val="00F02938"/>
    <w:rsid w:val="00F254C9"/>
    <w:rsid w:val="00F37CE2"/>
    <w:rsid w:val="00F42327"/>
    <w:rsid w:val="00F5070C"/>
    <w:rsid w:val="00F517F4"/>
    <w:rsid w:val="00F6348F"/>
    <w:rsid w:val="00F65C9A"/>
    <w:rsid w:val="00F729F7"/>
    <w:rsid w:val="00F86F0E"/>
    <w:rsid w:val="00F9342B"/>
    <w:rsid w:val="00FA1D32"/>
    <w:rsid w:val="00FA2257"/>
    <w:rsid w:val="00FA2418"/>
    <w:rsid w:val="00FA39B7"/>
    <w:rsid w:val="00FB3BBB"/>
    <w:rsid w:val="00FB3FF3"/>
    <w:rsid w:val="00FB63F4"/>
    <w:rsid w:val="00FC6299"/>
    <w:rsid w:val="00FC6E2E"/>
    <w:rsid w:val="00FD1DBE"/>
    <w:rsid w:val="00FD4793"/>
    <w:rsid w:val="00FD5858"/>
    <w:rsid w:val="00FE00EC"/>
    <w:rsid w:val="00FE7260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6070"/>
  <w15:docId w15:val="{AAD6209A-F834-444E-B80D-7D93EAB9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C7F"/>
  </w:style>
  <w:style w:type="paragraph" w:styleId="1">
    <w:name w:val="heading 1"/>
    <w:basedOn w:val="a"/>
    <w:next w:val="a0"/>
    <w:link w:val="10"/>
    <w:qFormat/>
    <w:rsid w:val="002A3710"/>
    <w:pPr>
      <w:keepNext/>
      <w:numPr>
        <w:numId w:val="3"/>
      </w:numPr>
      <w:suppressAutoHyphens/>
      <w:spacing w:before="240" w:after="120"/>
      <w:outlineLvl w:val="0"/>
    </w:pPr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6">
    <w:name w:val="Hyperlink"/>
    <w:basedOn w:val="a1"/>
    <w:uiPriority w:val="99"/>
    <w:unhideWhenUsed/>
    <w:rsid w:val="00CB7CA7"/>
    <w:rPr>
      <w:color w:val="0000FF" w:themeColor="hyperlink"/>
      <w:u w:val="single"/>
    </w:rPr>
  </w:style>
  <w:style w:type="character" w:styleId="a7">
    <w:name w:val="annotation reference"/>
    <w:basedOn w:val="a1"/>
    <w:uiPriority w:val="99"/>
    <w:semiHidden/>
    <w:unhideWhenUsed/>
    <w:rsid w:val="00CE37B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E37B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CE37B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E37B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E37B9"/>
    <w:rPr>
      <w:b/>
      <w:bCs/>
      <w:sz w:val="20"/>
      <w:szCs w:val="20"/>
    </w:rPr>
  </w:style>
  <w:style w:type="character" w:styleId="ac">
    <w:name w:val="FollowedHyperlink"/>
    <w:basedOn w:val="a1"/>
    <w:uiPriority w:val="99"/>
    <w:semiHidden/>
    <w:unhideWhenUsed/>
    <w:rsid w:val="00B71BBC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8F709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2A3710"/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paragraph" w:styleId="a0">
    <w:name w:val="Body Text"/>
    <w:basedOn w:val="a"/>
    <w:link w:val="ae"/>
    <w:unhideWhenUsed/>
    <w:rsid w:val="002A3710"/>
    <w:pPr>
      <w:suppressAutoHyphens/>
      <w:spacing w:after="120"/>
    </w:pPr>
    <w:rPr>
      <w:rFonts w:ascii="Calibri" w:eastAsia="SimSun" w:hAnsi="Calibri" w:cs="Calibri"/>
      <w:lang w:eastAsia="ar-SA"/>
    </w:rPr>
  </w:style>
  <w:style w:type="character" w:customStyle="1" w:styleId="ae">
    <w:name w:val="Основной текст Знак"/>
    <w:basedOn w:val="a1"/>
    <w:link w:val="a0"/>
    <w:rsid w:val="002A3710"/>
    <w:rPr>
      <w:rFonts w:ascii="Calibri" w:eastAsia="SimSun" w:hAnsi="Calibri" w:cs="Calibri"/>
      <w:lang w:eastAsia="ar-SA"/>
    </w:rPr>
  </w:style>
  <w:style w:type="character" w:styleId="af">
    <w:name w:val="Strong"/>
    <w:basedOn w:val="a1"/>
    <w:qFormat/>
    <w:rsid w:val="002A3710"/>
    <w:rPr>
      <w:b/>
      <w:bCs/>
    </w:rPr>
  </w:style>
  <w:style w:type="paragraph" w:styleId="af0">
    <w:name w:val="header"/>
    <w:basedOn w:val="a"/>
    <w:link w:val="af1"/>
    <w:uiPriority w:val="99"/>
    <w:unhideWhenUsed/>
    <w:rsid w:val="006C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6C4C1F"/>
  </w:style>
  <w:style w:type="paragraph" w:styleId="af2">
    <w:name w:val="footer"/>
    <w:basedOn w:val="a"/>
    <w:link w:val="af3"/>
    <w:uiPriority w:val="99"/>
    <w:unhideWhenUsed/>
    <w:rsid w:val="006C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6C4C1F"/>
  </w:style>
  <w:style w:type="paragraph" w:styleId="af4">
    <w:name w:val="Normal (Web)"/>
    <w:basedOn w:val="a"/>
    <w:uiPriority w:val="99"/>
    <w:unhideWhenUsed/>
    <w:rsid w:val="002B53D0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table" w:styleId="af5">
    <w:name w:val="Table Grid"/>
    <w:basedOn w:val="a2"/>
    <w:uiPriority w:val="59"/>
    <w:rsid w:val="00127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533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121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461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876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4519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94522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4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2583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70782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1162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4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497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77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8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47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0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96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29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105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06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034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6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150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6559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809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292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663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7736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s@77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B74AA-9BB7-470F-B93B-F0FB2CA54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RemenukKA@77.kadastr.ru</dc:creator>
  <cp:lastModifiedBy>Иванова Лариса Викторовна</cp:lastModifiedBy>
  <cp:revision>2</cp:revision>
  <cp:lastPrinted>2024-09-17T07:25:00Z</cp:lastPrinted>
  <dcterms:created xsi:type="dcterms:W3CDTF">2024-09-20T10:42:00Z</dcterms:created>
  <dcterms:modified xsi:type="dcterms:W3CDTF">2024-09-20T10:42:00Z</dcterms:modified>
</cp:coreProperties>
</file>